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8F9" w:rsidRPr="00673820" w:rsidRDefault="00EC38F9" w:rsidP="00EC38F9">
      <w:pPr>
        <w:spacing w:line="560" w:lineRule="exact"/>
        <w:ind w:leftChars="14" w:left="44" w:rightChars="27" w:right="65"/>
        <w:jc w:val="center"/>
        <w:rPr>
          <w:rFonts w:ascii="Arial" w:hAnsi="Arial" w:cs="Arial"/>
          <w:b/>
          <w:sz w:val="32"/>
          <w:szCs w:val="32"/>
        </w:rPr>
      </w:pPr>
      <w:r w:rsidRPr="00673820">
        <w:rPr>
          <w:rFonts w:ascii="Arial" w:hAnsi="Arial" w:cs="Arial"/>
          <w:b/>
          <w:sz w:val="32"/>
          <w:szCs w:val="32"/>
        </w:rPr>
        <w:t>桃園市立慈文國中</w:t>
      </w:r>
      <w:r w:rsidRPr="00673820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 w:hint="eastAsia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>3</w:t>
      </w:r>
      <w:r w:rsidRPr="00673820">
        <w:rPr>
          <w:rFonts w:ascii="Arial" w:hAnsi="Arial" w:cs="Arial"/>
          <w:b/>
          <w:sz w:val="32"/>
          <w:szCs w:val="32"/>
        </w:rPr>
        <w:t>學年度第</w:t>
      </w:r>
      <w:r>
        <w:rPr>
          <w:rFonts w:ascii="Arial" w:hAnsi="Arial" w:cs="Arial" w:hint="eastAsia"/>
          <w:b/>
          <w:sz w:val="32"/>
          <w:szCs w:val="32"/>
        </w:rPr>
        <w:t>一</w:t>
      </w:r>
      <w:r w:rsidRPr="00673820">
        <w:rPr>
          <w:rFonts w:ascii="Arial" w:hAnsi="Arial" w:cs="Arial"/>
          <w:b/>
          <w:sz w:val="32"/>
          <w:szCs w:val="32"/>
        </w:rPr>
        <w:t>學期</w:t>
      </w:r>
      <w:r>
        <w:rPr>
          <w:rFonts w:ascii="Arial" w:hAnsi="Arial" w:cs="Arial" w:hint="eastAsia"/>
          <w:b/>
          <w:sz w:val="32"/>
          <w:szCs w:val="32"/>
        </w:rPr>
        <w:t>補行評量</w:t>
      </w:r>
      <w:r w:rsidRPr="00673820">
        <w:rPr>
          <w:rFonts w:ascii="Arial" w:hAnsi="Arial" w:cs="Arial"/>
          <w:b/>
          <w:sz w:val="32"/>
          <w:szCs w:val="32"/>
        </w:rPr>
        <w:t>試題</w:t>
      </w:r>
      <w:r w:rsidR="000D71A8">
        <w:rPr>
          <w:rFonts w:ascii="Arial" w:hAnsi="Arial" w:cs="Arial" w:hint="eastAsia"/>
          <w:b/>
          <w:sz w:val="32"/>
          <w:szCs w:val="32"/>
        </w:rPr>
        <w:t>(</w:t>
      </w:r>
      <w:r w:rsidR="000D71A8">
        <w:rPr>
          <w:rFonts w:ascii="Arial" w:hAnsi="Arial" w:cs="Arial" w:hint="eastAsia"/>
          <w:b/>
          <w:sz w:val="32"/>
          <w:szCs w:val="32"/>
        </w:rPr>
        <w:t>題庫</w:t>
      </w:r>
      <w:r w:rsidR="000D71A8">
        <w:rPr>
          <w:rFonts w:ascii="Arial" w:hAnsi="Arial" w:cs="Arial" w:hint="eastAsia"/>
          <w:b/>
          <w:sz w:val="32"/>
          <w:szCs w:val="32"/>
        </w:rPr>
        <w:t>)</w:t>
      </w:r>
    </w:p>
    <w:p w:rsidR="00EE48AD" w:rsidRDefault="00462480">
      <w:pPr>
        <w:spacing w:after="0" w:line="259" w:lineRule="auto"/>
        <w:ind w:left="54" w:firstLine="0"/>
        <w:jc w:val="center"/>
      </w:pPr>
      <w:r>
        <w:rPr>
          <w:rFonts w:ascii="Arial" w:eastAsia="Arial" w:hAnsi="Arial" w:cs="Arial"/>
          <w:b/>
          <w:sz w:val="2"/>
        </w:rPr>
        <w:t xml:space="preserve"> </w:t>
      </w:r>
    </w:p>
    <w:tbl>
      <w:tblPr>
        <w:tblStyle w:val="TableGrid"/>
        <w:tblW w:w="12533" w:type="dxa"/>
        <w:tblInd w:w="0" w:type="dxa"/>
        <w:tblCellMar>
          <w:top w:w="21" w:type="dxa"/>
        </w:tblCellMar>
        <w:tblLook w:val="04A0" w:firstRow="1" w:lastRow="0" w:firstColumn="1" w:lastColumn="0" w:noHBand="0" w:noVBand="1"/>
      </w:tblPr>
      <w:tblGrid>
        <w:gridCol w:w="391"/>
        <w:gridCol w:w="1114"/>
        <w:gridCol w:w="314"/>
        <w:gridCol w:w="842"/>
        <w:gridCol w:w="310"/>
        <w:gridCol w:w="3183"/>
        <w:gridCol w:w="418"/>
        <w:gridCol w:w="2624"/>
        <w:gridCol w:w="310"/>
        <w:gridCol w:w="3027"/>
      </w:tblGrid>
      <w:tr w:rsidR="00EE48AD" w:rsidTr="001738EE">
        <w:trPr>
          <w:trHeight w:val="639"/>
        </w:trPr>
        <w:tc>
          <w:tcPr>
            <w:tcW w:w="3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79" w:firstLine="0"/>
            </w:pPr>
            <w:r>
              <w:rPr>
                <w:sz w:val="20"/>
              </w:rPr>
              <w:t xml:space="preserve">科目 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8AD" w:rsidRDefault="00462480">
            <w:pPr>
              <w:spacing w:after="0" w:line="259" w:lineRule="auto"/>
              <w:ind w:left="276" w:firstLine="0"/>
            </w:pPr>
            <w:r>
              <w:rPr>
                <w:sz w:val="28"/>
              </w:rPr>
              <w:t xml:space="preserve">自然 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代碼 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8AD" w:rsidRDefault="00462480">
            <w:pPr>
              <w:spacing w:after="0" w:line="259" w:lineRule="auto"/>
              <w:ind w:left="3" w:firstLine="0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04 </w:t>
            </w:r>
          </w:p>
        </w:tc>
        <w:tc>
          <w:tcPr>
            <w:tcW w:w="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範圍 </w:t>
            </w:r>
          </w:p>
        </w:tc>
        <w:tc>
          <w:tcPr>
            <w:tcW w:w="318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0" w:firstLine="0"/>
              <w:jc w:val="center"/>
            </w:pPr>
            <w:r>
              <w:rPr>
                <w:sz w:val="30"/>
              </w:rPr>
              <w:t xml:space="preserve">康軒版:科學方法 </w:t>
            </w:r>
            <w:r>
              <w:rPr>
                <w:rFonts w:ascii="Arial" w:eastAsia="Arial" w:hAnsi="Arial" w:cs="Arial"/>
                <w:sz w:val="30"/>
              </w:rPr>
              <w:t xml:space="preserve">~L1~L5 </w:t>
            </w:r>
            <w:r>
              <w:rPr>
                <w:sz w:val="30"/>
              </w:rPr>
              <w:t>及跨科</w:t>
            </w:r>
            <w:r>
              <w:rPr>
                <w:color w:val="002060"/>
                <w:sz w:val="30"/>
              </w:rPr>
              <w:t xml:space="preserve"> 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7" w:firstLine="0"/>
              <w:jc w:val="both"/>
            </w:pPr>
            <w:r>
              <w:rPr>
                <w:sz w:val="20"/>
              </w:rPr>
              <w:t>班級座號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-10" w:firstLine="0"/>
            </w:pPr>
            <w:r>
              <w:rPr>
                <w:sz w:val="20"/>
              </w:rPr>
              <w:t xml:space="preserve"> </w:t>
            </w:r>
          </w:p>
          <w:p w:rsidR="00EE48AD" w:rsidRDefault="00462480">
            <w:pPr>
              <w:spacing w:after="0" w:line="259" w:lineRule="auto"/>
              <w:ind w:left="264" w:firstLine="0"/>
            </w:pPr>
            <w:r>
              <w:rPr>
                <w:sz w:val="28"/>
              </w:rPr>
              <w:t xml:space="preserve">七年   班    號 </w:t>
            </w:r>
          </w:p>
          <w:p w:rsidR="00EE48AD" w:rsidRDefault="00462480">
            <w:pPr>
              <w:spacing w:after="0" w:line="259" w:lineRule="auto"/>
              <w:ind w:left="-10" w:firstLine="0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8AD" w:rsidRDefault="00462480">
            <w:pPr>
              <w:spacing w:after="0" w:line="259" w:lineRule="auto"/>
              <w:ind w:left="0" w:firstLine="0"/>
              <w:jc w:val="center"/>
            </w:pPr>
            <w:r>
              <w:rPr>
                <w:sz w:val="20"/>
              </w:rPr>
              <w:t xml:space="preserve">姓名 </w:t>
            </w:r>
          </w:p>
        </w:tc>
        <w:tc>
          <w:tcPr>
            <w:tcW w:w="30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8AD" w:rsidRDefault="00462480">
            <w:pPr>
              <w:spacing w:after="0" w:line="259" w:lineRule="auto"/>
              <w:ind w:left="157" w:firstLine="0"/>
              <w:jc w:val="center"/>
            </w:pPr>
            <w:r>
              <w:rPr>
                <w:sz w:val="32"/>
              </w:rPr>
              <w:t xml:space="preserve"> </w:t>
            </w:r>
          </w:p>
        </w:tc>
      </w:tr>
    </w:tbl>
    <w:p w:rsidR="001738EE" w:rsidRDefault="001738EE" w:rsidP="001738EE">
      <w:pPr>
        <w:rPr>
          <w:rFonts w:cs="Arial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kern w:val="0"/>
          <w:sz w:val="23"/>
          <w:szCs w:val="23"/>
          <w:u w:val="thick"/>
        </w:rPr>
        <w:t>請依題意選出最正確的一個答案，並以</w:t>
      </w:r>
      <w:r>
        <w:rPr>
          <w:rFonts w:cs="Arial" w:hint="eastAsia"/>
          <w:b/>
          <w:bCs/>
          <w:color w:val="000000" w:themeColor="text1"/>
          <w:kern w:val="0"/>
          <w:sz w:val="23"/>
          <w:szCs w:val="23"/>
          <w:u w:val="thick"/>
        </w:rPr>
        <w:t>2B</w:t>
      </w:r>
      <w:r>
        <w:rPr>
          <w:rFonts w:hint="eastAsia"/>
          <w:color w:val="000000" w:themeColor="text1"/>
          <w:kern w:val="0"/>
          <w:sz w:val="23"/>
          <w:szCs w:val="23"/>
          <w:u w:val="thick"/>
        </w:rPr>
        <w:t>鉛筆劃記於答案卡上。</w:t>
      </w:r>
      <w:r>
        <w:rPr>
          <w:rFonts w:hint="eastAsia"/>
          <w:color w:val="000000" w:themeColor="text1"/>
          <w:kern w:val="0"/>
          <w:sz w:val="23"/>
          <w:szCs w:val="23"/>
        </w:rPr>
        <w:t xml:space="preserve">  </w:t>
      </w:r>
    </w:p>
    <w:p w:rsidR="001738EE" w:rsidRDefault="001738EE" w:rsidP="001738EE">
      <w:pPr>
        <w:pStyle w:val="a9"/>
        <w:tabs>
          <w:tab w:val="left" w:pos="0"/>
        </w:tabs>
        <w:jc w:val="both"/>
        <w:rPr>
          <w:rFonts w:ascii="Arial" w:eastAsia="標楷體" w:hAnsi="Arial"/>
          <w:b/>
          <w:color w:val="000000" w:themeColor="text1"/>
          <w:sz w:val="23"/>
          <w:szCs w:val="23"/>
        </w:rPr>
      </w:pPr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一、</w:t>
      </w:r>
      <w:r>
        <w:rPr>
          <w:rFonts w:ascii="Arial" w:eastAsia="標楷體" w:hAnsi="Arial" w:hint="eastAsia"/>
          <w:b/>
          <w:color w:val="000000" w:themeColor="text1"/>
          <w:szCs w:val="24"/>
        </w:rPr>
        <w:t>是非題</w:t>
      </w:r>
      <w:r>
        <w:rPr>
          <w:rFonts w:ascii="Arial" w:eastAsia="標楷體" w:hAnsi="Arial" w:cs="標楷體" w:hint="eastAsia"/>
          <w:b/>
          <w:color w:val="000000" w:themeColor="text1"/>
          <w:szCs w:val="24"/>
        </w:rPr>
        <w:t>：</w:t>
      </w:r>
      <w:r>
        <w:rPr>
          <w:rFonts w:ascii="Arial" w:eastAsia="標楷體" w:hAnsi="Arial" w:hint="eastAsia"/>
          <w:b/>
          <w:color w:val="000000" w:themeColor="text1"/>
          <w:szCs w:val="24"/>
        </w:rPr>
        <w:t>正確的選</w:t>
      </w:r>
      <w:r>
        <w:rPr>
          <w:rFonts w:ascii="Arial" w:eastAsia="標楷體" w:hAnsi="Arial" w:cs="Arial"/>
          <w:b/>
          <w:color w:val="000000" w:themeColor="text1"/>
          <w:szCs w:val="24"/>
        </w:rPr>
        <w:t>A</w:t>
      </w:r>
      <w:r>
        <w:rPr>
          <w:rFonts w:ascii="Arial" w:eastAsia="標楷體" w:hAnsi="Arial" w:hint="eastAsia"/>
          <w:b/>
          <w:color w:val="000000" w:themeColor="text1"/>
          <w:szCs w:val="24"/>
        </w:rPr>
        <w:t>；錯誤的選</w:t>
      </w:r>
      <w:r>
        <w:rPr>
          <w:rFonts w:ascii="Arial" w:eastAsia="標楷體" w:hAnsi="Arial" w:cs="Arial"/>
          <w:b/>
          <w:color w:val="000000" w:themeColor="text1"/>
          <w:szCs w:val="24"/>
        </w:rPr>
        <w:t>B</w:t>
      </w:r>
      <w:r>
        <w:rPr>
          <w:rFonts w:ascii="Arial" w:eastAsia="標楷體" w:hAnsi="Arial" w:hint="eastAsia"/>
          <w:color w:val="000000" w:themeColor="text1"/>
          <w:szCs w:val="24"/>
        </w:rPr>
        <w:t>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心臟製造血液後，可以藉由心臟收縮將心室內的血液擠壓而流入動脈。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酵素的種類很多功能各異，例如︰澱粉酶可使澱粉轉變成小分子的糖、葉綠體中的酵素則與光合作用有關。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人體血液循環的途徑可分為體循環和肺循環，體循環可提供組織細胞氧氣與養分，也不斷運走二氧化碳與廢物。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bookmarkStart w:id="0" w:name="_Hlk182152563"/>
      <w:bookmarkEnd w:id="0"/>
      <w:r>
        <w:rPr>
          <w:rFonts w:ascii="標楷體" w:eastAsia="標楷體" w:hAnsi="標楷體" w:hint="eastAsia"/>
          <w:color w:val="000000" w:themeColor="text1"/>
          <w:szCs w:val="24"/>
        </w:rPr>
        <w:t>動物無法自行製造養分，必須從環境中攝取，因此，攝取養分愈多，吸收得到的養分也愈多。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根部的輸導細胞向外突出形成根毛，可以增加吸收水分與礦物質的表面積。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身體對某病原體產生專一性防禦作用，若再次感染到相同病原體，專一性防禦作用反應會較快、效果較強。</w:t>
      </w:r>
    </w:p>
    <w:p w:rsidR="001738EE" w:rsidRDefault="001738EE" w:rsidP="001738EE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人體的物質運輸是透過複雜的的循環系統協助完成，循環系統包括了心血管系統和呼吸系統。</w:t>
      </w:r>
    </w:p>
    <w:p w:rsidR="001738EE" w:rsidRDefault="001738EE" w:rsidP="001738EE">
      <w:pPr>
        <w:pStyle w:val="a7"/>
        <w:numPr>
          <w:ilvl w:val="0"/>
          <w:numId w:val="2"/>
        </w:numPr>
        <w:spacing w:line="400" w:lineRule="exact"/>
        <w:ind w:leftChars="0" w:left="482" w:hanging="482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瓣膜的功能是防止血液逆流；心音是指當心臟跳動時，血液回流撞擊瓣膜等地方所發出的聲音。</w:t>
      </w:r>
    </w:p>
    <w:p w:rsidR="001738EE" w:rsidRDefault="001738EE" w:rsidP="001738EE">
      <w:pPr>
        <w:pStyle w:val="Default"/>
        <w:spacing w:line="360" w:lineRule="atLeast"/>
        <w:rPr>
          <w:rFonts w:ascii="標楷體" w:eastAsia="標楷體" w:hAnsi="標楷體"/>
          <w:b/>
          <w:color w:val="000000" w:themeColor="text1"/>
        </w:rPr>
      </w:pPr>
      <w:r>
        <w:rPr>
          <w:rFonts w:ascii="標楷體" w:eastAsia="標楷體" w:hAnsi="標楷體" w:hint="eastAsia"/>
          <w:b/>
          <w:color w:val="000000" w:themeColor="text1"/>
          <w:sz w:val="26"/>
          <w:szCs w:val="26"/>
        </w:rPr>
        <w:t>二、單一選擇題</w:t>
      </w:r>
      <w:r>
        <w:rPr>
          <w:rFonts w:ascii="標楷體" w:eastAsia="標楷體" w:hAnsi="標楷體" w:hint="eastAsia"/>
          <w:b/>
          <w:color w:val="000000" w:themeColor="text1"/>
          <w:sz w:val="23"/>
          <w:szCs w:val="23"/>
        </w:rPr>
        <w:t>：從</w:t>
      </w:r>
      <w:r>
        <w:rPr>
          <w:rFonts w:ascii="標楷體" w:eastAsia="標楷體" w:hAnsi="標楷體" w:cs="Arial" w:hint="eastAsia"/>
          <w:b/>
          <w:color w:val="000000" w:themeColor="text1"/>
          <w:sz w:val="23"/>
          <w:szCs w:val="23"/>
        </w:rPr>
        <w:t>(A)~(D)</w:t>
      </w:r>
      <w:r>
        <w:rPr>
          <w:rFonts w:ascii="標楷體" w:eastAsia="標楷體" w:hAnsi="標楷體" w:hint="eastAsia"/>
          <w:b/>
          <w:color w:val="000000" w:themeColor="text1"/>
          <w:sz w:val="23"/>
          <w:szCs w:val="23"/>
        </w:rPr>
        <w:t>中選出最正確的答案</w:t>
      </w:r>
    </w:p>
    <w:p w:rsidR="001738EE" w:rsidRDefault="001738EE" w:rsidP="001738EE">
      <w:pPr>
        <w:pStyle w:val="a7"/>
        <w:numPr>
          <w:ilvl w:val="0"/>
          <w:numId w:val="2"/>
        </w:numPr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>
        <w:rPr>
          <w:rFonts w:ascii="Arial" w:eastAsia="標楷體" w:hAnsi="Arial" w:hint="eastAsia"/>
          <w:color w:val="000000" w:themeColor="text1"/>
          <w:szCs w:val="24"/>
        </w:rPr>
        <w:t>早期玉米筍是在種植玉米的時候，為了讓養分更集中，會把多餘的幼穗摘除，這些幼穗就成為我們常吃的玉米筍，玉米澱粉含量高，歸於全榖根莖類，玉米筍纖維素含量高，歸於蔬菜類</w:t>
      </w:r>
      <w:r>
        <w:rPr>
          <w:rFonts w:ascii="Arial" w:eastAsia="標楷體" w:hAnsi="Arial" w:cs="Helvetica" w:hint="eastAsia"/>
          <w:color w:val="000000" w:themeColor="text1"/>
          <w:szCs w:val="24"/>
          <w:shd w:val="clear" w:color="auto" w:fill="FFFFFF"/>
        </w:rPr>
        <w:t>，</w:t>
      </w:r>
      <w:r>
        <w:rPr>
          <w:rFonts w:ascii="Arial" w:eastAsia="標楷體" w:hAnsi="Arial" w:hint="eastAsia"/>
          <w:color w:val="000000" w:themeColor="text1"/>
          <w:szCs w:val="24"/>
        </w:rPr>
        <w:t>關於描述下列敘述何者最合理</w:t>
      </w:r>
      <w:r>
        <w:rPr>
          <w:rFonts w:ascii="Arial" w:eastAsia="標楷體" w:hAnsi="Arial" w:cs="Arial" w:hint="eastAsia"/>
          <w:color w:val="000000" w:themeColor="text1"/>
          <w:szCs w:val="24"/>
        </w:rPr>
        <w:t>？</w:t>
      </w:r>
    </w:p>
    <w:p w:rsidR="001738EE" w:rsidRDefault="001738EE" w:rsidP="001738EE">
      <w:pPr>
        <w:pStyle w:val="a9"/>
        <w:tabs>
          <w:tab w:val="left" w:pos="0"/>
        </w:tabs>
        <w:spacing w:line="400" w:lineRule="exact"/>
        <w:ind w:left="480"/>
        <w:jc w:val="both"/>
        <w:rPr>
          <w:rFonts w:ascii="Arial" w:eastAsia="標楷體" w:hAnsi="Arial"/>
          <w:color w:val="000000" w:themeColor="text1"/>
          <w:szCs w:val="24"/>
        </w:rPr>
      </w:pPr>
      <w:r>
        <w:rPr>
          <w:rFonts w:ascii="Arial" w:eastAsia="標楷體" w:hAnsi="Arial"/>
          <w:color w:val="000000" w:themeColor="text1"/>
          <w:szCs w:val="24"/>
        </w:rPr>
        <w:t xml:space="preserve">(A) </w:t>
      </w:r>
      <w:r>
        <w:rPr>
          <w:rFonts w:ascii="Arial" w:eastAsia="標楷體" w:hAnsi="Arial" w:hint="eastAsia"/>
          <w:color w:val="000000" w:themeColor="text1"/>
          <w:szCs w:val="24"/>
        </w:rPr>
        <w:t>玉米的澱粉可在人類的口腔消化並吸收</w:t>
      </w:r>
      <w:r>
        <w:rPr>
          <w:rFonts w:ascii="Arial" w:eastAsia="標楷體" w:hAnsi="Arial"/>
          <w:color w:val="000000" w:themeColor="text1"/>
          <w:szCs w:val="24"/>
        </w:rPr>
        <w:t xml:space="preserve">       (B) </w:t>
      </w:r>
      <w:r>
        <w:rPr>
          <w:rFonts w:ascii="Arial" w:eastAsia="標楷體" w:hAnsi="Arial" w:hint="eastAsia"/>
          <w:color w:val="000000" w:themeColor="text1"/>
          <w:szCs w:val="24"/>
        </w:rPr>
        <w:t>玉米的澱粉可在人類的小腸消化並吸收</w:t>
      </w:r>
    </w:p>
    <w:p w:rsidR="001738EE" w:rsidRDefault="001738EE" w:rsidP="001738EE">
      <w:pPr>
        <w:pStyle w:val="a9"/>
        <w:tabs>
          <w:tab w:val="left" w:pos="0"/>
        </w:tabs>
        <w:spacing w:line="400" w:lineRule="exact"/>
        <w:ind w:left="480"/>
        <w:jc w:val="both"/>
        <w:rPr>
          <w:rFonts w:ascii="Arial" w:eastAsia="標楷體" w:hAnsi="Arial"/>
          <w:color w:val="000000" w:themeColor="text1"/>
          <w:szCs w:val="24"/>
        </w:rPr>
      </w:pPr>
      <w:r>
        <w:rPr>
          <w:rFonts w:ascii="Arial" w:eastAsia="標楷體" w:hAnsi="Arial"/>
          <w:color w:val="000000" w:themeColor="text1"/>
          <w:szCs w:val="24"/>
        </w:rPr>
        <w:t xml:space="preserve">(C) </w:t>
      </w:r>
      <w:r>
        <w:rPr>
          <w:rFonts w:ascii="Arial" w:eastAsia="標楷體" w:hAnsi="Arial" w:hint="eastAsia"/>
          <w:color w:val="000000" w:themeColor="text1"/>
          <w:szCs w:val="24"/>
        </w:rPr>
        <w:t>玉米筍的纖維可在人類的口腔消化並吸收</w:t>
      </w:r>
      <w:r>
        <w:rPr>
          <w:rFonts w:ascii="Arial" w:eastAsia="標楷體" w:hAnsi="Arial"/>
          <w:color w:val="000000" w:themeColor="text1"/>
          <w:szCs w:val="24"/>
        </w:rPr>
        <w:t xml:space="preserve">     (D) </w:t>
      </w:r>
      <w:r>
        <w:rPr>
          <w:rFonts w:ascii="Arial" w:eastAsia="標楷體" w:hAnsi="Arial" w:hint="eastAsia"/>
          <w:color w:val="000000" w:themeColor="text1"/>
          <w:szCs w:val="24"/>
        </w:rPr>
        <w:t>玉米筍的纖維可在人類的小腸消化並吸收。</w:t>
      </w:r>
    </w:p>
    <w:p w:rsidR="00EB08CB" w:rsidRPr="00485E0A" w:rsidRDefault="00EB08CB" w:rsidP="00EB08CB">
      <w:pPr>
        <w:pStyle w:val="a7"/>
        <w:numPr>
          <w:ilvl w:val="0"/>
          <w:numId w:val="2"/>
        </w:numPr>
        <w:spacing w:line="276" w:lineRule="auto"/>
        <w:ind w:leftChars="0"/>
        <w:rPr>
          <w:rFonts w:ascii="標楷體" w:eastAsia="標楷體" w:hAnsi="標楷體"/>
        </w:rPr>
      </w:pPr>
      <w:r w:rsidRPr="00485E0A">
        <w:rPr>
          <w:rFonts w:ascii="標楷體" w:eastAsia="標楷體" w:hAnsi="標楷體"/>
        </w:rPr>
        <w:t>甲細胞和乙細胞是</w:t>
      </w:r>
      <w:r w:rsidRPr="00485E0A">
        <w:rPr>
          <w:rFonts w:ascii="標楷體" w:eastAsia="標楷體" w:hAnsi="標楷體" w:hint="eastAsia"/>
        </w:rPr>
        <w:t>從</w:t>
      </w:r>
      <w:r w:rsidRPr="00485E0A">
        <w:rPr>
          <w:rFonts w:ascii="標楷體" w:eastAsia="標楷體" w:hAnsi="標楷體"/>
        </w:rPr>
        <w:t>某兩種生物體</w:t>
      </w:r>
      <w:r w:rsidRPr="00485E0A">
        <w:rPr>
          <w:rFonts w:ascii="標楷體" w:eastAsia="標楷體" w:hAnsi="標楷體" w:hint="eastAsia"/>
        </w:rPr>
        <w:t>取下的</w:t>
      </w:r>
      <w:r w:rsidRPr="00485E0A">
        <w:rPr>
          <w:rFonts w:ascii="標楷體" w:eastAsia="標楷體" w:hAnsi="標楷體"/>
        </w:rPr>
        <w:t>成熟細胞，其所含的粒線體、葉綠體、液泡數量如下表所示。請問根據推論</w:t>
      </w:r>
      <w:r w:rsidRPr="00485E0A">
        <w:rPr>
          <w:rFonts w:ascii="標楷體" w:eastAsia="標楷體" w:hAnsi="標楷體" w:hint="eastAsia"/>
        </w:rPr>
        <w:t>，</w:t>
      </w:r>
      <w:r w:rsidRPr="00485E0A">
        <w:rPr>
          <w:rFonts w:ascii="標楷體" w:eastAsia="標楷體" w:hAnsi="標楷體"/>
        </w:rPr>
        <w:t>下列生理作用是甲細胞比乙細胞旺盛？(A)產生能量 (B)產生養分 (C)儲</w:t>
      </w:r>
      <w:r w:rsidRPr="00485E0A">
        <w:rPr>
          <w:rFonts w:ascii="標楷體" w:eastAsia="標楷體" w:hAnsi="標楷體" w:hint="eastAsia"/>
        </w:rPr>
        <w:t>存水</w:t>
      </w:r>
      <w:r w:rsidRPr="00485E0A">
        <w:rPr>
          <w:rFonts w:ascii="標楷體" w:eastAsia="標楷體" w:hAnsi="標楷體"/>
        </w:rPr>
        <w:t xml:space="preserve"> (D)產生</w:t>
      </w:r>
      <w:r w:rsidRPr="00485E0A">
        <w:rPr>
          <w:rFonts w:ascii="標楷體" w:eastAsia="標楷體" w:hAnsi="標楷體" w:hint="eastAsia"/>
        </w:rPr>
        <w:t>二氧化碳</w:t>
      </w:r>
    </w:p>
    <w:p w:rsidR="00EB08CB" w:rsidRPr="0028093A" w:rsidRDefault="00EB08CB" w:rsidP="00EB08CB">
      <w:pPr>
        <w:pStyle w:val="a7"/>
        <w:numPr>
          <w:ilvl w:val="0"/>
          <w:numId w:val="2"/>
        </w:numPr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28093A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1" locked="0" layoutInCell="1" allowOverlap="1" wp14:anchorId="589C1AFA" wp14:editId="77C3D47D">
            <wp:simplePos x="0" y="0"/>
            <wp:positionH relativeFrom="margin">
              <wp:align>right</wp:align>
            </wp:positionH>
            <wp:positionV relativeFrom="paragraph">
              <wp:posOffset>76835</wp:posOffset>
            </wp:positionV>
            <wp:extent cx="2473325" cy="899795"/>
            <wp:effectExtent l="0" t="0" r="3175" b="0"/>
            <wp:wrapTight wrapText="bothSides">
              <wp:wrapPolygon edited="0">
                <wp:start x="0" y="0"/>
                <wp:lineTo x="0" y="21036"/>
                <wp:lineTo x="21461" y="21036"/>
                <wp:lineTo x="21461" y="0"/>
                <wp:lineTo x="0" y="0"/>
              </wp:wrapPolygon>
            </wp:wrapTight>
            <wp:docPr id="423894264" name="圖片 4" descr="一張含有 文字, 字型, 螢幕擷取畫面, 數字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894264" name="圖片 4" descr="一張含有 文字, 字型, 螢幕擷取畫面, 數字 的圖片&#10;&#10;自動產生的描述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332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8093A">
        <w:rPr>
          <w:rFonts w:ascii="標楷體" w:eastAsia="標楷體" w:hAnsi="標楷體"/>
        </w:rPr>
        <w:t>在進行表皮細胞</w:t>
      </w:r>
      <w:r w:rsidRPr="0028093A">
        <w:rPr>
          <w:rFonts w:ascii="標楷體" w:eastAsia="標楷體" w:hAnsi="標楷體" w:hint="eastAsia"/>
        </w:rPr>
        <w:t>或皮膜細胞</w:t>
      </w:r>
      <w:r w:rsidRPr="0028093A">
        <w:rPr>
          <w:rFonts w:ascii="標楷體" w:eastAsia="標楷體" w:hAnsi="標楷體"/>
        </w:rPr>
        <w:t>觀察實驗時，常會使用碘液或亞甲藍液進行染色，而有關「染色」目的，下列哪一項敘述最正確？(A)使細胞質顯示更清晰，便於觀察 (B)使細胞質與細胞壁彼此分離，便於觀察 (C)使細胞核顯示更清晰，便於觀察 (D)使細胞維持原本形狀，避免死亡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 w:hint="eastAsia"/>
        </w:rPr>
        <w:t>同學們在進行水中小生物觀察或是水蘊草葉片的細胞構造觀察時，所使用的複式顯微鏡，其目鏡有10X、15X二種，物鏡有4X、10X、40X三種可供替換選擇。試問，生物實驗室中的複式顯微鏡總共有幾種放大倍率？</w:t>
      </w:r>
    </w:p>
    <w:p w:rsidR="00EB08CB" w:rsidRPr="0028093A" w:rsidRDefault="00EB08CB" w:rsidP="00EB08CB">
      <w:pPr>
        <w:pStyle w:val="a7"/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 w:hint="eastAsia"/>
        </w:rPr>
        <w:t>(A)5種 (B)6種 (C)7種 (D)8種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/>
        </w:rPr>
        <w:t>有關細胞的科學史，下列敘述何者正確？(A)</w:t>
      </w:r>
      <w:r w:rsidRPr="0028093A">
        <w:rPr>
          <w:rFonts w:ascii="標楷體" w:eastAsia="標楷體" w:hAnsi="標楷體"/>
          <w:u w:val="single"/>
        </w:rPr>
        <w:t>虎克</w:t>
      </w:r>
      <w:r w:rsidRPr="0028093A">
        <w:rPr>
          <w:rFonts w:ascii="標楷體" w:eastAsia="標楷體" w:hAnsi="標楷體"/>
        </w:rPr>
        <w:t>是觀察到活細胞的第一人 (B)</w:t>
      </w:r>
      <w:r w:rsidRPr="0028093A">
        <w:rPr>
          <w:rFonts w:ascii="標楷體" w:eastAsia="標楷體" w:hAnsi="標楷體"/>
          <w:u w:val="single"/>
        </w:rPr>
        <w:t>虎克</w:t>
      </w:r>
      <w:r w:rsidRPr="0028093A">
        <w:rPr>
          <w:rFonts w:ascii="標楷體" w:eastAsia="標楷體" w:hAnsi="標楷體"/>
        </w:rPr>
        <w:t>當時的觀察中可以看到流動的細胞質 (C)</w:t>
      </w:r>
      <w:r w:rsidRPr="0028093A">
        <w:rPr>
          <w:rFonts w:ascii="標楷體" w:eastAsia="標楷體" w:hAnsi="標楷體"/>
          <w:u w:val="single"/>
        </w:rPr>
        <w:t>虎克</w:t>
      </w:r>
      <w:r w:rsidRPr="0028093A">
        <w:rPr>
          <w:rFonts w:ascii="標楷體" w:eastAsia="標楷體" w:hAnsi="標楷體"/>
        </w:rPr>
        <w:t>是「細胞學說」的</w:t>
      </w:r>
      <w:r w:rsidRPr="0028093A">
        <w:rPr>
          <w:rFonts w:ascii="標楷體" w:eastAsia="標楷體" w:hAnsi="標楷體" w:hint="eastAsia"/>
        </w:rPr>
        <w:t>提出者</w:t>
      </w:r>
      <w:r w:rsidRPr="0028093A">
        <w:rPr>
          <w:rFonts w:ascii="標楷體" w:eastAsia="標楷體" w:hAnsi="標楷體"/>
        </w:rPr>
        <w:t xml:space="preserve"> (D)</w:t>
      </w:r>
      <w:r w:rsidRPr="0028093A">
        <w:rPr>
          <w:rFonts w:ascii="標楷體" w:eastAsia="標楷體" w:hAnsi="標楷體"/>
          <w:u w:val="single"/>
        </w:rPr>
        <w:t>虎克</w:t>
      </w:r>
      <w:r w:rsidRPr="0028093A">
        <w:rPr>
          <w:rFonts w:ascii="標楷體" w:eastAsia="標楷體" w:hAnsi="標楷體"/>
        </w:rPr>
        <w:t>當時觀察到的是細胞壁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/>
        </w:rPr>
        <w:t>醫學檢驗科系的學生在學習血液檢測過程常會在</w:t>
      </w:r>
      <w:r w:rsidRPr="0028093A">
        <w:rPr>
          <w:rFonts w:ascii="標楷體" w:eastAsia="標楷體" w:hAnsi="標楷體" w:hint="eastAsia"/>
        </w:rPr>
        <w:t>，</w:t>
      </w:r>
      <w:r w:rsidRPr="0028093A">
        <w:rPr>
          <w:rFonts w:ascii="標楷體" w:eastAsia="標楷體" w:hAnsi="標楷體"/>
        </w:rPr>
        <w:t>甲</w:t>
      </w:r>
      <w:r w:rsidRPr="0028093A">
        <w:rPr>
          <w:rFonts w:ascii="標楷體" w:eastAsia="標楷體" w:hAnsi="標楷體" w:hint="eastAsia"/>
        </w:rPr>
        <w:t>、</w:t>
      </w:r>
      <w:r w:rsidRPr="0028093A">
        <w:rPr>
          <w:rFonts w:ascii="標楷體" w:eastAsia="標楷體" w:hAnsi="標楷體"/>
        </w:rPr>
        <w:t>塗抹人類血液的載玻片上並滴加生理食鹽水；乙</w:t>
      </w:r>
      <w:r w:rsidRPr="0028093A">
        <w:rPr>
          <w:rFonts w:ascii="標楷體" w:eastAsia="標楷體" w:hAnsi="標楷體" w:hint="eastAsia"/>
        </w:rPr>
        <w:t>、</w:t>
      </w:r>
      <w:r w:rsidRPr="0028093A">
        <w:rPr>
          <w:rFonts w:ascii="標楷體" w:eastAsia="標楷體" w:hAnsi="標楷體"/>
        </w:rPr>
        <w:t>塗抹人類血液的載玻片上並滴加濃食鹽水；丙</w:t>
      </w:r>
      <w:r w:rsidRPr="0028093A">
        <w:rPr>
          <w:rFonts w:ascii="標楷體" w:eastAsia="標楷體" w:hAnsi="標楷體" w:hint="eastAsia"/>
        </w:rPr>
        <w:t>、</w:t>
      </w:r>
      <w:r w:rsidRPr="0028093A">
        <w:rPr>
          <w:rFonts w:ascii="標楷體" w:eastAsia="標楷體" w:hAnsi="標楷體"/>
        </w:rPr>
        <w:t>塗抹人類血液的載玻片上並滴加純水，進行實驗比較與觀察。請問，甲、乙、丙</w:t>
      </w:r>
      <w:r w:rsidRPr="0028093A">
        <w:rPr>
          <w:rFonts w:ascii="標楷體" w:eastAsia="標楷體" w:hAnsi="標楷體" w:hint="eastAsia"/>
        </w:rPr>
        <w:t>，</w:t>
      </w:r>
      <w:r w:rsidRPr="0028093A">
        <w:rPr>
          <w:rFonts w:ascii="標楷體" w:eastAsia="標楷體" w:hAnsi="標楷體"/>
        </w:rPr>
        <w:t>三片載玻片上的紅血球細胞在顯微鏡下各別有什麼變化？(A)甲萎縮、乙萎縮、丙膨脹 (B)甲維持原狀、乙萎縮、丙萎縮 (C)甲膨脹、乙萎縮、丙維持原狀 (D)甲維持原狀、乙萎縮、丙膨脹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/>
        </w:rPr>
        <w:t>自然老師帶了一大把百合花到實驗室，一段時間後整間實驗室內充滿濃烈香氣，而且所有在實驗室裡的同學都聞</w:t>
      </w:r>
      <w:r w:rsidRPr="0028093A">
        <w:rPr>
          <w:rFonts w:ascii="標楷體" w:eastAsia="標楷體" w:hAnsi="標楷體" w:hint="eastAsia"/>
        </w:rPr>
        <w:t>得到。請問這是花香味透過什麼作用所造成的現象？(A)滲透作用 (B)代謝作用 (C)蒸散作用 (D)擴散作用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 w:hint="eastAsia"/>
        </w:rPr>
        <w:t>台灣南部河川在每年冬季時會進入枯水期，如果農民無水可用，進而引入海水灌溉水稻田，則水稻身上可能會發生什麼現象？(A)水稻吸收足量的礦物質，促進合成作用 (B)水稻的根部細胞吸收過量水分，導致細胞脹破 (C)水稻吸收到足量的礦物質，維持生理現象穩定 (D)水稻的根部細胞水分向外滲透，導致枯死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/>
        </w:rPr>
        <w:t>根據物質進出細胞的方式可知道，只要細胞有所需求時，就能使某些物質自由進出細胞或經由特殊蛋白質通道進出細胞，不過如果物質顆粒過大則無法進出細胞。請問，下列哪一組物質全數都能經由特殊</w:t>
      </w:r>
      <w:r w:rsidRPr="0028093A">
        <w:rPr>
          <w:rFonts w:ascii="標楷體" w:eastAsia="標楷體" w:hAnsi="標楷體" w:hint="eastAsia"/>
        </w:rPr>
        <w:t>蛋白質</w:t>
      </w:r>
      <w:r w:rsidRPr="0028093A">
        <w:rPr>
          <w:rFonts w:ascii="標楷體" w:eastAsia="標楷體" w:hAnsi="標楷體"/>
        </w:rPr>
        <w:t>通道進出細胞？</w:t>
      </w:r>
      <w:r w:rsidRPr="0028093A">
        <w:rPr>
          <w:rFonts w:ascii="標楷體" w:eastAsia="標楷體" w:hAnsi="標楷體" w:hint="eastAsia"/>
        </w:rPr>
        <w:t xml:space="preserve"> </w:t>
      </w:r>
      <w:r w:rsidRPr="0028093A">
        <w:rPr>
          <w:rFonts w:ascii="標楷體" w:eastAsia="標楷體" w:hAnsi="標楷體"/>
        </w:rPr>
        <w:t>(A)胺基酸、澱粉、脂質 (B)水、氧氣、脂質 (C)胺基酸、葡萄糖、蛋白質 (D)水、礦物質、胺基酸</w:t>
      </w:r>
    </w:p>
    <w:p w:rsidR="00EB08CB" w:rsidRPr="0028093A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 w:hint="eastAsia"/>
        </w:rPr>
        <w:t>有關細胞學說的內容，下列何者正確？(A)不同種類的細胞均有細胞核、細胞質與細胞膜 (B)生物體皆由細胞組成 (C)所有生物個體都是由許多細胞組成 (D)細胞學說的研究主要是來自一位德國動物科學家提出</w:t>
      </w:r>
    </w:p>
    <w:p w:rsidR="00EB08CB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 w:hint="eastAsia"/>
        </w:rPr>
        <w:t>(甲)</w:t>
      </w:r>
      <w:r w:rsidRPr="0028093A">
        <w:rPr>
          <w:rFonts w:ascii="標楷體" w:eastAsia="標楷體" w:hAnsi="標楷體"/>
        </w:rPr>
        <w:t>發芽的玉米種子、(乙)羽球場九盤大榕樹、(丙)擺動的鞦韆、(丁)酥炸</w:t>
      </w:r>
      <w:r w:rsidRPr="0028093A">
        <w:rPr>
          <w:rFonts w:ascii="標楷體" w:eastAsia="標楷體" w:hAnsi="標楷體" w:hint="eastAsia"/>
        </w:rPr>
        <w:t>的</w:t>
      </w:r>
      <w:r w:rsidRPr="0028093A">
        <w:rPr>
          <w:rFonts w:ascii="標楷體" w:eastAsia="標楷體" w:hAnsi="標楷體"/>
        </w:rPr>
        <w:t>章魚腳、(戊)</w:t>
      </w:r>
      <w:r w:rsidRPr="0028093A">
        <w:rPr>
          <w:rFonts w:ascii="標楷體" w:eastAsia="標楷體" w:hAnsi="標楷體" w:hint="eastAsia"/>
        </w:rPr>
        <w:t>樹上</w:t>
      </w:r>
      <w:r w:rsidRPr="0028093A">
        <w:rPr>
          <w:rFonts w:ascii="標楷體" w:eastAsia="標楷體" w:hAnsi="標楷體"/>
        </w:rPr>
        <w:t>由綠轉紅的芒果、(己)水中的變形蟲、(庚)</w:t>
      </w:r>
      <w:r w:rsidRPr="0028093A">
        <w:rPr>
          <w:rFonts w:ascii="標楷體" w:eastAsia="標楷體" w:hAnsi="標楷體" w:hint="eastAsia"/>
        </w:rPr>
        <w:t>軟木塞玻片標本</w:t>
      </w:r>
      <w:r w:rsidRPr="0028093A">
        <w:rPr>
          <w:rFonts w:ascii="標楷體" w:eastAsia="標楷體" w:hAnsi="標楷體"/>
        </w:rPr>
        <w:t>。上列(甲)~(己)共有幾項有生命現象？(A)4項 (B)5項 (C)6項</w:t>
      </w:r>
    </w:p>
    <w:p w:rsidR="00EB08CB" w:rsidRPr="000141A3" w:rsidRDefault="00EB08CB" w:rsidP="00EB08CB">
      <w:pPr>
        <w:pStyle w:val="a7"/>
        <w:spacing w:line="276" w:lineRule="auto"/>
        <w:ind w:leftChars="0"/>
        <w:rPr>
          <w:rFonts w:ascii="標楷體" w:eastAsia="標楷體" w:hAnsi="標楷體"/>
        </w:rPr>
      </w:pPr>
      <w:r w:rsidRPr="0028093A">
        <w:rPr>
          <w:rFonts w:ascii="標楷體" w:eastAsia="標楷體" w:hAnsi="標楷體"/>
        </w:rPr>
        <w:t>(D)7項</w:t>
      </w:r>
    </w:p>
    <w:p w:rsidR="00EB08CB" w:rsidRDefault="00EB08CB" w:rsidP="00EB08CB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0141A3">
        <w:rPr>
          <w:rFonts w:ascii="標楷體" w:eastAsia="標楷體" w:hAnsi="標楷體" w:hint="eastAsia"/>
        </w:rPr>
        <w:t>下列哪一種生物個體的細胞，能獨立表現出所有的生命現象？(A)竹節蟲 (B)毛毛蟲 (C)鍬形蟲 (D)草履蟲</w:t>
      </w:r>
    </w:p>
    <w:p w:rsidR="00FF57BB" w:rsidRDefault="00FF57BB" w:rsidP="00FF57BB">
      <w:pPr>
        <w:pStyle w:val="a7"/>
        <w:spacing w:line="276" w:lineRule="auto"/>
        <w:ind w:leftChars="0"/>
        <w:rPr>
          <w:rFonts w:ascii="標楷體" w:eastAsia="標楷體" w:hAnsi="標楷體" w:hint="eastAsia"/>
        </w:rPr>
      </w:pPr>
    </w:p>
    <w:p w:rsidR="00A24D63" w:rsidRPr="008D7B5D" w:rsidRDefault="00A24D63" w:rsidP="00A24D63">
      <w:pPr>
        <w:pStyle w:val="a7"/>
        <w:numPr>
          <w:ilvl w:val="0"/>
          <w:numId w:val="3"/>
        </w:numPr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 w:hint="eastAsia"/>
          <w:color w:val="000000" w:themeColor="text1"/>
          <w:szCs w:val="24"/>
        </w:rPr>
        <w:lastRenderedPageBreak/>
        <w:t>下列生物體內運輸方式的配對，何者正確？</w:t>
      </w:r>
    </w:p>
    <w:p w:rsidR="00A24D63" w:rsidRPr="008D7B5D" w:rsidRDefault="00A24D63" w:rsidP="00A24D63">
      <w:pPr>
        <w:pStyle w:val="a7"/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/>
          <w:color w:val="000000" w:themeColor="text1"/>
          <w:szCs w:val="24"/>
        </w:rPr>
        <w:t>(A)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人體消化後的養分：從微血管進入心血管系統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  </w:t>
      </w:r>
      <w:r w:rsidRPr="008D7B5D">
        <w:rPr>
          <w:rFonts w:ascii="Arial" w:eastAsia="標楷體" w:hAnsi="Arial"/>
          <w:color w:val="000000" w:themeColor="text1"/>
          <w:szCs w:val="24"/>
        </w:rPr>
        <w:t>(B)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人體的胰液：由血管運送到小腸前段作用</w:t>
      </w:r>
    </w:p>
    <w:p w:rsidR="00A24D63" w:rsidRPr="008D7B5D" w:rsidRDefault="00A24D63" w:rsidP="00A24D63">
      <w:pPr>
        <w:pStyle w:val="a7"/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/>
          <w:color w:val="000000" w:themeColor="text1"/>
          <w:szCs w:val="24"/>
        </w:rPr>
        <w:t>(C)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人體的淋巴：從淋巴管匯入動脈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              </w:t>
      </w:r>
      <w:r w:rsidRPr="008D7B5D">
        <w:rPr>
          <w:rFonts w:ascii="Arial" w:eastAsia="標楷體" w:hAnsi="Arial"/>
          <w:color w:val="000000" w:themeColor="text1"/>
          <w:szCs w:val="24"/>
        </w:rPr>
        <w:t>(D)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植物的養分：由輸導系統運輸儲存或利用</w:t>
      </w:r>
    </w:p>
    <w:p w:rsidR="00A24D63" w:rsidRPr="008D7B5D" w:rsidRDefault="00A24D63" w:rsidP="00A24D63">
      <w:pPr>
        <w:pStyle w:val="a7"/>
        <w:numPr>
          <w:ilvl w:val="0"/>
          <w:numId w:val="3"/>
        </w:numPr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 w:hint="eastAsia"/>
          <w:color w:val="000000" w:themeColor="text1"/>
          <w:szCs w:val="24"/>
        </w:rPr>
        <w:t>關於自然課本內生物實驗目的與結果討論，下列何者敘述</w:t>
      </w:r>
      <w:r w:rsidRPr="008D7B5D">
        <w:rPr>
          <w:rFonts w:ascii="Arial" w:eastAsia="標楷體" w:hAnsi="Arial" w:hint="eastAsia"/>
          <w:color w:val="000000" w:themeColor="text1"/>
          <w:szCs w:val="24"/>
          <w:bdr w:val="single" w:sz="4" w:space="0" w:color="auto"/>
        </w:rPr>
        <w:t>錯誤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？</w:t>
      </w:r>
    </w:p>
    <w:p w:rsidR="00A24D63" w:rsidRPr="008D7B5D" w:rsidRDefault="00A24D63" w:rsidP="00A24D63">
      <w:pPr>
        <w:spacing w:line="400" w:lineRule="exact"/>
        <w:rPr>
          <w:rFonts w:ascii="Arial" w:hAnsi="Arial"/>
          <w:color w:val="000000" w:themeColor="text1"/>
          <w:szCs w:val="24"/>
        </w:rPr>
      </w:pPr>
      <w:r w:rsidRPr="008D7B5D">
        <w:rPr>
          <w:rFonts w:ascii="Arial" w:hAnsi="Arial" w:hint="eastAsia"/>
          <w:color w:val="000000" w:themeColor="text1"/>
          <w:szCs w:val="24"/>
        </w:rPr>
        <w:t xml:space="preserve">    </w:t>
      </w:r>
      <w:r w:rsidRPr="008D7B5D">
        <w:rPr>
          <w:rFonts w:ascii="Arial" w:hAnsi="Arial"/>
          <w:color w:val="000000" w:themeColor="text1"/>
          <w:szCs w:val="24"/>
        </w:rPr>
        <w:t>(A)</w:t>
      </w:r>
      <w:r w:rsidRPr="008D7B5D">
        <w:rPr>
          <w:rFonts w:ascii="Arial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hAnsi="Arial" w:hint="eastAsia"/>
          <w:color w:val="000000" w:themeColor="text1"/>
          <w:szCs w:val="24"/>
        </w:rPr>
        <w:t>觀察植物的水分運輸構造：在水中切取芹菜葉柄，避免空氣進入木質部，影響水分運輸</w:t>
      </w:r>
    </w:p>
    <w:p w:rsidR="00A24D63" w:rsidRPr="008D7B5D" w:rsidRDefault="00A24D63" w:rsidP="00A24D63">
      <w:pPr>
        <w:spacing w:line="400" w:lineRule="exact"/>
        <w:rPr>
          <w:rFonts w:ascii="Arial" w:hAnsi="Arial"/>
          <w:color w:val="000000" w:themeColor="text1"/>
          <w:szCs w:val="24"/>
        </w:rPr>
      </w:pPr>
      <w:r w:rsidRPr="008D7B5D">
        <w:rPr>
          <w:rFonts w:ascii="Arial" w:hAnsi="Arial" w:hint="eastAsia"/>
          <w:color w:val="000000" w:themeColor="text1"/>
          <w:szCs w:val="24"/>
        </w:rPr>
        <w:t xml:space="preserve">    </w:t>
      </w:r>
      <w:r w:rsidRPr="008D7B5D">
        <w:rPr>
          <w:rFonts w:ascii="Arial" w:hAnsi="Arial"/>
          <w:color w:val="000000" w:themeColor="text1"/>
          <w:szCs w:val="24"/>
        </w:rPr>
        <w:t>(B)</w:t>
      </w:r>
      <w:r w:rsidRPr="008D7B5D">
        <w:rPr>
          <w:rFonts w:ascii="Arial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hAnsi="Arial" w:hint="eastAsia"/>
          <w:color w:val="000000" w:themeColor="text1"/>
          <w:szCs w:val="24"/>
        </w:rPr>
        <w:t>光合作用的探討：加入本氏液隔水加熱後變色，可知光合作用產物為葡萄糖</w:t>
      </w:r>
    </w:p>
    <w:p w:rsidR="00A24D63" w:rsidRPr="008D7B5D" w:rsidRDefault="00A24D63" w:rsidP="00A24D63">
      <w:pPr>
        <w:spacing w:line="400" w:lineRule="exact"/>
        <w:rPr>
          <w:rFonts w:ascii="Arial" w:hAnsi="Arial"/>
          <w:color w:val="000000" w:themeColor="text1"/>
          <w:szCs w:val="24"/>
        </w:rPr>
      </w:pPr>
      <w:r w:rsidRPr="008D7B5D">
        <w:rPr>
          <w:rFonts w:ascii="Arial" w:hAnsi="Arial" w:hint="eastAsia"/>
          <w:color w:val="000000" w:themeColor="text1"/>
          <w:szCs w:val="24"/>
        </w:rPr>
        <w:t xml:space="preserve">    </w:t>
      </w:r>
      <w:r w:rsidRPr="008D7B5D">
        <w:rPr>
          <w:rFonts w:ascii="Arial" w:hAnsi="Arial"/>
          <w:color w:val="000000" w:themeColor="text1"/>
          <w:szCs w:val="24"/>
        </w:rPr>
        <w:t>(C)</w:t>
      </w:r>
      <w:r w:rsidRPr="008D7B5D">
        <w:rPr>
          <w:rFonts w:ascii="Arial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hAnsi="Arial" w:hint="eastAsia"/>
          <w:color w:val="000000" w:themeColor="text1"/>
          <w:szCs w:val="24"/>
        </w:rPr>
        <w:t>探測人體的心音與脈搏：測量同一個人的心搏數與脈搏數時，可能同學之間量錯，使得兩者次數不一致</w:t>
      </w:r>
    </w:p>
    <w:p w:rsidR="00A24D63" w:rsidRPr="008D7B5D" w:rsidRDefault="00A24D63" w:rsidP="00A24D63">
      <w:pPr>
        <w:spacing w:line="400" w:lineRule="exact"/>
        <w:rPr>
          <w:rFonts w:ascii="Arial" w:hAnsi="Arial" w:hint="eastAsia"/>
          <w:color w:val="000000" w:themeColor="text1"/>
          <w:szCs w:val="24"/>
        </w:rPr>
      </w:pPr>
      <w:r w:rsidRPr="008D7B5D">
        <w:rPr>
          <w:rFonts w:ascii="Arial" w:hAnsi="Arial" w:hint="eastAsia"/>
          <w:color w:val="000000" w:themeColor="text1"/>
          <w:szCs w:val="24"/>
        </w:rPr>
        <w:t xml:space="preserve">    </w:t>
      </w:r>
      <w:r w:rsidRPr="008D7B5D">
        <w:rPr>
          <w:rFonts w:ascii="Arial" w:hAnsi="Arial"/>
          <w:color w:val="000000" w:themeColor="text1"/>
          <w:szCs w:val="24"/>
        </w:rPr>
        <w:t>(D)</w:t>
      </w:r>
      <w:r w:rsidRPr="008D7B5D">
        <w:rPr>
          <w:rFonts w:ascii="Arial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hAnsi="Arial" w:hint="eastAsia"/>
          <w:color w:val="000000" w:themeColor="text1"/>
          <w:szCs w:val="24"/>
        </w:rPr>
        <w:t>觀察血液的流動：複</w:t>
      </w:r>
      <w:r>
        <w:rPr>
          <w:rFonts w:ascii="Arial" w:hAnsi="Arial" w:hint="eastAsia"/>
          <w:color w:val="000000" w:themeColor="text1"/>
          <w:szCs w:val="24"/>
        </w:rPr>
        <w:t>式</w:t>
      </w:r>
      <w:r w:rsidRPr="008D7B5D">
        <w:rPr>
          <w:rFonts w:ascii="Arial" w:hAnsi="Arial" w:hint="eastAsia"/>
          <w:color w:val="000000" w:themeColor="text1"/>
          <w:szCs w:val="24"/>
        </w:rPr>
        <w:t>顯微鏡觀察小魚薄而透光的尾鰭，可觀察到血液流動</w:t>
      </w:r>
    </w:p>
    <w:p w:rsidR="00A24D63" w:rsidRPr="008D7B5D" w:rsidRDefault="00A24D63" w:rsidP="00A24D63">
      <w:pPr>
        <w:pStyle w:val="a7"/>
        <w:numPr>
          <w:ilvl w:val="0"/>
          <w:numId w:val="3"/>
        </w:numPr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慈中校園榕樹的樹枝橫切後，可分為以下數個部分：甲</w:t>
      </w:r>
      <w:r w:rsidRPr="008D7B5D">
        <w:rPr>
          <w:rFonts w:ascii="Arial" w:eastAsia="標楷體" w:hAnsi="Arial" w:cs="新細明體"/>
          <w:color w:val="000000" w:themeColor="text1"/>
          <w:kern w:val="0"/>
          <w:szCs w:val="24"/>
        </w:rPr>
        <w:t>.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形成層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 xml:space="preserve"> 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乙</w:t>
      </w:r>
      <w:r w:rsidRPr="008D7B5D">
        <w:rPr>
          <w:rFonts w:ascii="Arial" w:eastAsia="標楷體" w:hAnsi="Arial" w:cs="新細明體"/>
          <w:color w:val="000000" w:themeColor="text1"/>
          <w:kern w:val="0"/>
          <w:szCs w:val="24"/>
        </w:rPr>
        <w:t>.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木材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 xml:space="preserve"> 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丙</w:t>
      </w:r>
      <w:r w:rsidRPr="008D7B5D">
        <w:rPr>
          <w:rFonts w:ascii="Arial" w:eastAsia="標楷體" w:hAnsi="Arial" w:cs="新細明體"/>
          <w:color w:val="000000" w:themeColor="text1"/>
          <w:kern w:val="0"/>
          <w:szCs w:val="24"/>
        </w:rPr>
        <w:t>.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表皮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 xml:space="preserve"> 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丁</w:t>
      </w:r>
      <w:r w:rsidRPr="008D7B5D">
        <w:rPr>
          <w:rFonts w:ascii="Arial" w:eastAsia="標楷體" w:hAnsi="Arial" w:cs="新細明體"/>
          <w:color w:val="000000" w:themeColor="text1"/>
          <w:kern w:val="0"/>
          <w:szCs w:val="24"/>
        </w:rPr>
        <w:t>.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新的木質部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 xml:space="preserve"> 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戊</w:t>
      </w:r>
      <w:r w:rsidRPr="008D7B5D">
        <w:rPr>
          <w:rFonts w:ascii="Arial" w:eastAsia="標楷體" w:hAnsi="Arial" w:cs="新細明體"/>
          <w:color w:val="000000" w:themeColor="text1"/>
          <w:kern w:val="0"/>
          <w:szCs w:val="24"/>
        </w:rPr>
        <w:t>.</w:t>
      </w:r>
      <w:r w:rsidRPr="008D7B5D"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新的韌皮部</w:t>
      </w:r>
      <w:r>
        <w:rPr>
          <w:rFonts w:ascii="Arial" w:eastAsia="標楷體" w:hAnsi="Arial" w:cs="新細明體" w:hint="eastAsia"/>
          <w:color w:val="000000" w:themeColor="text1"/>
          <w:kern w:val="0"/>
          <w:szCs w:val="24"/>
        </w:rPr>
        <w:t>。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由外而內依序排列為何？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/>
          <w:color w:val="000000" w:themeColor="text1"/>
          <w:szCs w:val="24"/>
        </w:rPr>
        <w:t xml:space="preserve"> (A)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乙丁甲丙戊</w:t>
      </w:r>
      <w:r w:rsidRPr="008D7B5D">
        <w:rPr>
          <w:rFonts w:ascii="Arial" w:eastAsia="標楷體" w:hAnsi="Arial"/>
          <w:color w:val="000000" w:themeColor="text1"/>
          <w:szCs w:val="24"/>
        </w:rPr>
        <w:t xml:space="preserve">   (B)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乙丁甲戊丙</w:t>
      </w:r>
      <w:r w:rsidRPr="008D7B5D">
        <w:rPr>
          <w:rFonts w:ascii="Arial" w:eastAsia="標楷體" w:hAnsi="Arial"/>
          <w:color w:val="000000" w:themeColor="text1"/>
          <w:szCs w:val="24"/>
        </w:rPr>
        <w:t xml:space="preserve">   (C)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丙戊甲丁乙</w:t>
      </w:r>
      <w:r w:rsidRPr="008D7B5D">
        <w:rPr>
          <w:rFonts w:ascii="Arial" w:eastAsia="標楷體" w:hAnsi="Arial"/>
          <w:color w:val="000000" w:themeColor="text1"/>
          <w:szCs w:val="24"/>
        </w:rPr>
        <w:t xml:space="preserve">   (D)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戊丙甲丁乙</w:t>
      </w:r>
    </w:p>
    <w:p w:rsidR="00A24D63" w:rsidRPr="008D7B5D" w:rsidRDefault="00A24D63" w:rsidP="00A24D63">
      <w:pPr>
        <w:pStyle w:val="a7"/>
        <w:numPr>
          <w:ilvl w:val="0"/>
          <w:numId w:val="3"/>
        </w:numPr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 w:hint="eastAsia"/>
          <w:color w:val="000000" w:themeColor="text1"/>
          <w:szCs w:val="24"/>
        </w:rPr>
        <w:t>葉克膜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(ECMO)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是一種迷你版的人工心肺機，再血液進入心臟前，將含有二氧化碳較多</w:t>
      </w:r>
      <w:r w:rsidRPr="008D7B5D">
        <w:rPr>
          <w:rFonts w:ascii="微軟正黑體" w:eastAsia="微軟正黑體" w:hAnsi="微軟正黑體" w:hint="eastAsia"/>
          <w:color w:val="000000" w:themeColor="text1"/>
          <w:szCs w:val="24"/>
        </w:rPr>
        <w:t>、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氧氣較少的缺氧血引出，接著排除二氧化碳加入氧氣後，再把充氧血送回人體內。請問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ECMO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是從哪一條血管引出病人的血液？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 </w:t>
      </w:r>
    </w:p>
    <w:p w:rsidR="00A24D63" w:rsidRPr="008D7B5D" w:rsidRDefault="00A24D63" w:rsidP="00A24D63">
      <w:pPr>
        <w:pStyle w:val="a7"/>
        <w:spacing w:line="400" w:lineRule="exact"/>
        <w:ind w:leftChars="0"/>
        <w:rPr>
          <w:rFonts w:ascii="Arial" w:eastAsia="標楷體" w:hAnsi="Arial"/>
          <w:color w:val="000000" w:themeColor="text1"/>
          <w:szCs w:val="24"/>
        </w:rPr>
      </w:pPr>
      <w:r w:rsidRPr="008D7B5D">
        <w:rPr>
          <w:rFonts w:ascii="Arial" w:eastAsia="標楷體" w:hAnsi="Arial"/>
          <w:color w:val="000000" w:themeColor="text1"/>
          <w:szCs w:val="24"/>
        </w:rPr>
        <w:t>(A)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大靜脈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  </w:t>
      </w:r>
      <w:r w:rsidRPr="008D7B5D">
        <w:rPr>
          <w:rFonts w:ascii="Arial" w:eastAsia="標楷體" w:hAnsi="Arial"/>
          <w:color w:val="000000" w:themeColor="text1"/>
          <w:szCs w:val="24"/>
        </w:rPr>
        <w:t>(B)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主動脈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  </w:t>
      </w:r>
      <w:r w:rsidRPr="008D7B5D">
        <w:rPr>
          <w:rFonts w:ascii="Arial" w:eastAsia="標楷體" w:hAnsi="Arial"/>
          <w:color w:val="000000" w:themeColor="text1"/>
          <w:szCs w:val="24"/>
        </w:rPr>
        <w:t>(C)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肺動脈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  </w:t>
      </w:r>
      <w:r w:rsidRPr="008D7B5D">
        <w:rPr>
          <w:rFonts w:ascii="Arial" w:eastAsia="標楷體" w:hAnsi="Arial"/>
          <w:color w:val="000000" w:themeColor="text1"/>
          <w:szCs w:val="24"/>
        </w:rPr>
        <w:t>(D)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 xml:space="preserve"> </w:t>
      </w:r>
      <w:r w:rsidRPr="008D7B5D">
        <w:rPr>
          <w:rFonts w:ascii="Arial" w:eastAsia="標楷體" w:hAnsi="Arial" w:hint="eastAsia"/>
          <w:color w:val="000000" w:themeColor="text1"/>
          <w:szCs w:val="24"/>
        </w:rPr>
        <w:t>肺靜脈</w:t>
      </w:r>
    </w:p>
    <w:p w:rsidR="00A24D63" w:rsidRPr="00FF57BB" w:rsidRDefault="00A24D63" w:rsidP="00A24D63">
      <w:pPr>
        <w:pStyle w:val="a7"/>
        <w:numPr>
          <w:ilvl w:val="0"/>
          <w:numId w:val="3"/>
        </w:numPr>
        <w:spacing w:line="400" w:lineRule="exact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F57BB">
        <w:rPr>
          <w:rFonts w:ascii="標楷體" w:eastAsia="標楷體" w:hAnsi="標楷體" w:hint="eastAsia"/>
          <w:color w:val="000000" w:themeColor="text1"/>
          <w:szCs w:val="24"/>
          <w:u w:val="single"/>
        </w:rPr>
        <w:t>寶瑩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>吃溫泉蛋時不小心將蛋汁沾到衣服上，下列哪一種方式最能夠協助</w:t>
      </w:r>
      <w:r w:rsidRPr="00FF57BB">
        <w:rPr>
          <w:rFonts w:ascii="標楷體" w:eastAsia="標楷體" w:hAnsi="標楷體" w:hint="eastAsia"/>
          <w:color w:val="000000" w:themeColor="text1"/>
          <w:szCs w:val="24"/>
          <w:u w:val="single"/>
        </w:rPr>
        <w:t>寶瑩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>去除衣服上的污漬？</w:t>
      </w:r>
    </w:p>
    <w:p w:rsidR="00A24D63" w:rsidRPr="00FF57BB" w:rsidRDefault="00A24D63" w:rsidP="00A24D63">
      <w:pPr>
        <w:pStyle w:val="a7"/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FF57BB">
        <w:rPr>
          <w:rFonts w:ascii="標楷體" w:eastAsia="標楷體" w:hAnsi="標楷體"/>
          <w:color w:val="000000" w:themeColor="text1"/>
          <w:szCs w:val="24"/>
        </w:rPr>
        <w:t>(A)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 加入40</w:t>
      </w:r>
      <w:r w:rsidRPr="00FF57BB">
        <w:rPr>
          <w:rFonts w:ascii="標楷體" w:eastAsia="標楷體" w:hAnsi="標楷體"/>
          <w:color w:val="000000" w:themeColor="text1"/>
          <w:szCs w:val="24"/>
        </w:rPr>
        <w:t xml:space="preserve"> C.C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冷洗精X，增加清潔能力               </w:t>
      </w:r>
      <w:r w:rsidRPr="00FF57BB">
        <w:rPr>
          <w:rFonts w:ascii="標楷體" w:eastAsia="標楷體" w:hAnsi="標楷體"/>
          <w:color w:val="000000" w:themeColor="text1"/>
          <w:szCs w:val="24"/>
        </w:rPr>
        <w:t>(B)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 換一款含有蛋白酶的洗衣精，幫助污漬分解</w:t>
      </w:r>
    </w:p>
    <w:p w:rsidR="00A24D63" w:rsidRPr="00FF57BB" w:rsidRDefault="00A24D63" w:rsidP="00A24D63">
      <w:pPr>
        <w:pStyle w:val="a7"/>
        <w:spacing w:line="276" w:lineRule="auto"/>
        <w:ind w:leftChars="0"/>
        <w:rPr>
          <w:rFonts w:ascii="標楷體" w:eastAsia="標楷體" w:hAnsi="標楷體"/>
          <w:color w:val="000000" w:themeColor="text1"/>
          <w:szCs w:val="24"/>
          <w:shd w:val="clear" w:color="auto" w:fill="FFFFFF"/>
        </w:rPr>
      </w:pPr>
      <w:r w:rsidRPr="00FF57BB">
        <w:rPr>
          <w:rFonts w:ascii="標楷體" w:eastAsia="標楷體" w:hAnsi="標楷體"/>
          <w:color w:val="000000" w:themeColor="text1"/>
          <w:szCs w:val="24"/>
        </w:rPr>
        <w:t>(C)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 用70</w:t>
      </w:r>
      <w:r w:rsidRPr="00FF57BB">
        <w:rPr>
          <w:rFonts w:ascii="標楷體" w:eastAsia="標楷體" w:hAnsi="標楷體"/>
          <w:color w:val="000000" w:themeColor="text1"/>
          <w:szCs w:val="24"/>
        </w:rPr>
        <w:t>°C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熱水浸泡污漬處，升高冷洗精X酵素活性  </w:t>
      </w:r>
      <w:r w:rsidRPr="00FF57BB">
        <w:rPr>
          <w:rFonts w:ascii="標楷體" w:eastAsia="標楷體" w:hAnsi="標楷體"/>
          <w:color w:val="000000" w:themeColor="text1"/>
          <w:szCs w:val="24"/>
        </w:rPr>
        <w:t xml:space="preserve"> 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FF57BB">
        <w:rPr>
          <w:rFonts w:ascii="標楷體" w:eastAsia="標楷體" w:hAnsi="標楷體"/>
          <w:color w:val="000000" w:themeColor="text1"/>
          <w:szCs w:val="24"/>
        </w:rPr>
        <w:t>(D)</w:t>
      </w:r>
      <w:r w:rsidRPr="00FF57BB">
        <w:rPr>
          <w:rFonts w:ascii="標楷體" w:eastAsia="標楷體" w:hAnsi="標楷體" w:hint="eastAsia"/>
          <w:color w:val="000000" w:themeColor="text1"/>
          <w:szCs w:val="24"/>
        </w:rPr>
        <w:t xml:space="preserve"> 啟動強洗加快洗，加速酵素的催化</w:t>
      </w:r>
    </w:p>
    <w:p w:rsidR="007A0F76" w:rsidRPr="00FF57BB" w:rsidRDefault="007A0F76" w:rsidP="007A0F76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FF57BB">
        <w:rPr>
          <w:rFonts w:ascii="標楷體" w:eastAsia="標楷體" w:hAnsi="標楷體"/>
        </w:rPr>
        <w:t>有關實驗器材的操作方式，下列敘述何者</w:t>
      </w:r>
      <w:r w:rsidRPr="00FF57BB">
        <w:rPr>
          <w:rFonts w:ascii="標楷體" w:eastAsia="標楷體" w:hAnsi="標楷體"/>
          <w:bdr w:val="single" w:sz="4" w:space="0" w:color="auto"/>
        </w:rPr>
        <w:t>錯誤</w:t>
      </w:r>
      <w:r w:rsidRPr="00FF57BB">
        <w:rPr>
          <w:rFonts w:ascii="標楷體" w:eastAsia="標楷體" w:hAnsi="標楷體"/>
        </w:rPr>
        <w:t>？(A)加熱試管時，開口不可對者自己及其他人 (B)可以手拿酒精燈去點燃其他酒精燈 (C)實驗後的廢棄液體，需要集中到指定回收筒中，以免汙染 (D)需加熱</w:t>
      </w:r>
      <w:r w:rsidRPr="00FF57BB">
        <w:rPr>
          <w:rFonts w:ascii="標楷體" w:eastAsia="標楷體" w:hAnsi="標楷體" w:hint="eastAsia"/>
        </w:rPr>
        <w:t>大量清水</w:t>
      </w:r>
      <w:r w:rsidRPr="00FF57BB">
        <w:rPr>
          <w:rFonts w:ascii="標楷體" w:eastAsia="標楷體" w:hAnsi="標楷體"/>
        </w:rPr>
        <w:t>時，可以選用合適大小的燒杯</w:t>
      </w:r>
    </w:p>
    <w:p w:rsidR="007A0F76" w:rsidRPr="00FF57BB" w:rsidRDefault="007A0F76" w:rsidP="007A0F76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FF57BB">
        <w:rPr>
          <w:rFonts w:ascii="標楷體" w:eastAsia="標楷體" w:hAnsi="標楷體" w:hint="eastAsia"/>
        </w:rPr>
        <w:t>有關口腔皮膜細胞觀察實驗過程，下列敘述何者正確？(A)應使用尖銳物用力刮取口腔內側，取得皮膜細胞 (B)口腔皮膜細胞標本製成後若發現氣泡，可輕敲蓋玻片處理 (C)觀察時，使用10X目鏡搭配4X物鏡，在總放大倍率4倍的視野下先找細胞 (D)先用滴管取一滴水在玻片上，製成玻片標本有助觀察皮膜細胞的細胞核</w:t>
      </w:r>
    </w:p>
    <w:p w:rsidR="007A0F76" w:rsidRPr="00FF57BB" w:rsidRDefault="007A0F76" w:rsidP="007A0F76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FF57BB">
        <w:rPr>
          <w:rFonts w:ascii="標楷體" w:eastAsia="標楷體" w:hAnsi="標楷體" w:hint="eastAsia"/>
          <w:u w:val="single"/>
        </w:rPr>
        <w:t>小文</w:t>
      </w:r>
      <w:r w:rsidRPr="00FF57BB">
        <w:rPr>
          <w:rFonts w:ascii="標楷體" w:eastAsia="標楷體" w:hAnsi="標楷體" w:hint="eastAsia"/>
        </w:rPr>
        <w:t>在餐桌上看到一顆還沒吃的柚子。請問在生物組成層次上，下列何者和柚子屬於相同的生物組成層次？</w:t>
      </w:r>
    </w:p>
    <w:p w:rsidR="007A0F76" w:rsidRPr="00FF57BB" w:rsidRDefault="007A0F76" w:rsidP="007A0F76">
      <w:pPr>
        <w:pStyle w:val="a7"/>
        <w:spacing w:line="276" w:lineRule="auto"/>
        <w:ind w:leftChars="0"/>
        <w:rPr>
          <w:rFonts w:ascii="標楷體" w:eastAsia="標楷體" w:hAnsi="標楷體"/>
        </w:rPr>
      </w:pPr>
      <w:r w:rsidRPr="00FF57BB">
        <w:rPr>
          <w:rFonts w:ascii="標楷體" w:eastAsia="標楷體" w:hAnsi="標楷體" w:hint="eastAsia"/>
        </w:rPr>
        <w:t>(A)血液中的白血球 (B)負責消化的小腸、胃、食道、口腔等所有構造 (C)鴨跖草葉片的下表皮 (D)胸腔中的心臟</w:t>
      </w:r>
    </w:p>
    <w:p w:rsidR="007A0F76" w:rsidRPr="00FF57BB" w:rsidRDefault="007A0F76" w:rsidP="007A0F76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/>
        </w:rPr>
      </w:pPr>
      <w:r w:rsidRPr="00FF57BB">
        <w:rPr>
          <w:rFonts w:ascii="標楷體" w:eastAsia="標楷體" w:hAnsi="標楷體" w:hint="eastAsia"/>
        </w:rPr>
        <w:t>「人類的骨頭是由硬骨組織、軟骨組織、骨組織、骨母組織所組成的。」</w:t>
      </w:r>
      <w:r w:rsidRPr="00FF57BB">
        <w:rPr>
          <w:rFonts w:ascii="標楷體" w:eastAsia="標楷體" w:hAnsi="標楷體"/>
        </w:rPr>
        <w:t>請問就這句話的內容提示，人類的骨頭應歸類在下列何種生物組成層次？(A)細胞 (B)器官系統 (C)器官 (D)組織</w:t>
      </w:r>
    </w:p>
    <w:p w:rsidR="001738EE" w:rsidRPr="00F43EB8" w:rsidRDefault="00FF57BB" w:rsidP="00F43EB8">
      <w:pPr>
        <w:pStyle w:val="a7"/>
        <w:numPr>
          <w:ilvl w:val="0"/>
          <w:numId w:val="3"/>
        </w:numPr>
        <w:spacing w:line="276" w:lineRule="auto"/>
        <w:ind w:leftChars="0"/>
        <w:rPr>
          <w:rFonts w:ascii="標楷體" w:eastAsia="標楷體" w:hAnsi="標楷體" w:hint="eastAsia"/>
        </w:rPr>
      </w:pPr>
      <w:r w:rsidRPr="00FF57BB">
        <w:rPr>
          <w:rFonts w:ascii="標楷體" w:eastAsia="標楷體" w:hAnsi="標楷體" w:hint="eastAsia"/>
        </w:rPr>
        <w:t>下列有關生命現象的敘述，何者</w:t>
      </w:r>
      <w:r w:rsidRPr="00FF57BB">
        <w:rPr>
          <w:rFonts w:ascii="標楷體" w:eastAsia="標楷體" w:hAnsi="標楷體" w:hint="eastAsia"/>
          <w:bdr w:val="single" w:sz="4" w:space="0" w:color="auto"/>
        </w:rPr>
        <w:t>錯誤</w:t>
      </w:r>
      <w:r w:rsidRPr="00FF57BB">
        <w:rPr>
          <w:rFonts w:ascii="標楷體" w:eastAsia="標楷體" w:hAnsi="標楷體" w:hint="eastAsia"/>
        </w:rPr>
        <w:t>？(A)衝撞飼育員的侏儒河馬，是運動 (B)母雞下蛋，是繁殖 (C)聽見同學的打呼聲後叫醒他，是感應 (D)石灰岩洞穴內長大的鐘乳石，是生長</w:t>
      </w:r>
      <w:bookmarkStart w:id="1" w:name="_GoBack"/>
      <w:bookmarkEnd w:id="1"/>
    </w:p>
    <w:sectPr w:rsidR="001738EE" w:rsidRPr="00F43EB8">
      <w:pgSz w:w="14573" w:h="20640"/>
      <w:pgMar w:top="1023" w:right="1103" w:bottom="849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54C" w:rsidRDefault="005C154C" w:rsidP="00462480">
      <w:pPr>
        <w:spacing w:after="0" w:line="240" w:lineRule="auto"/>
      </w:pPr>
      <w:r>
        <w:separator/>
      </w:r>
    </w:p>
  </w:endnote>
  <w:endnote w:type="continuationSeparator" w:id="0">
    <w:p w:rsidR="005C154C" w:rsidRDefault="005C154C" w:rsidP="00462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altName w:val="Microsoft Jheng 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54C" w:rsidRDefault="005C154C" w:rsidP="00462480">
      <w:pPr>
        <w:spacing w:after="0" w:line="240" w:lineRule="auto"/>
      </w:pPr>
      <w:r>
        <w:separator/>
      </w:r>
    </w:p>
  </w:footnote>
  <w:footnote w:type="continuationSeparator" w:id="0">
    <w:p w:rsidR="005C154C" w:rsidRDefault="005C154C" w:rsidP="00462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72B4"/>
    <w:multiLevelType w:val="hybridMultilevel"/>
    <w:tmpl w:val="7D3E48CC"/>
    <w:lvl w:ilvl="0" w:tplc="1FBE3BDE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b w:val="0"/>
        <w:bCs w:val="0"/>
      </w:rPr>
    </w:lvl>
    <w:lvl w:ilvl="1" w:tplc="F6A6EE3E">
      <w:start w:val="1"/>
      <w:numFmt w:val="ideographTraditional"/>
      <w:lvlText w:val="(%2)"/>
      <w:lvlJc w:val="left"/>
      <w:pPr>
        <w:ind w:left="860" w:hanging="3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4390DB4"/>
    <w:multiLevelType w:val="hybridMultilevel"/>
    <w:tmpl w:val="EB0CDBFC"/>
    <w:lvl w:ilvl="0" w:tplc="08A88A52">
      <w:start w:val="1"/>
      <w:numFmt w:val="decimal"/>
      <w:lvlText w:val="%1."/>
      <w:lvlJc w:val="left"/>
      <w:pPr>
        <w:ind w:left="10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121DD2">
      <w:start w:val="1"/>
      <w:numFmt w:val="lowerLetter"/>
      <w:lvlText w:val="%2"/>
      <w:lvlJc w:val="left"/>
      <w:pPr>
        <w:ind w:left="14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C466A8">
      <w:start w:val="1"/>
      <w:numFmt w:val="lowerRoman"/>
      <w:lvlText w:val="%3"/>
      <w:lvlJc w:val="left"/>
      <w:pPr>
        <w:ind w:left="220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92E44C">
      <w:start w:val="1"/>
      <w:numFmt w:val="decimal"/>
      <w:lvlText w:val="%4"/>
      <w:lvlJc w:val="left"/>
      <w:pPr>
        <w:ind w:left="29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B25E44">
      <w:start w:val="1"/>
      <w:numFmt w:val="lowerLetter"/>
      <w:lvlText w:val="%5"/>
      <w:lvlJc w:val="left"/>
      <w:pPr>
        <w:ind w:left="364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0452FE">
      <w:start w:val="1"/>
      <w:numFmt w:val="lowerRoman"/>
      <w:lvlText w:val="%6"/>
      <w:lvlJc w:val="left"/>
      <w:pPr>
        <w:ind w:left="436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8CAFAE">
      <w:start w:val="1"/>
      <w:numFmt w:val="decimal"/>
      <w:lvlText w:val="%7"/>
      <w:lvlJc w:val="left"/>
      <w:pPr>
        <w:ind w:left="508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821FD8">
      <w:start w:val="1"/>
      <w:numFmt w:val="lowerLetter"/>
      <w:lvlText w:val="%8"/>
      <w:lvlJc w:val="left"/>
      <w:pPr>
        <w:ind w:left="580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9AEA34">
      <w:start w:val="1"/>
      <w:numFmt w:val="lowerRoman"/>
      <w:lvlText w:val="%9"/>
      <w:lvlJc w:val="left"/>
      <w:pPr>
        <w:ind w:left="65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AD"/>
    <w:rsid w:val="000C2536"/>
    <w:rsid w:val="000D117D"/>
    <w:rsid w:val="000D71A8"/>
    <w:rsid w:val="00164675"/>
    <w:rsid w:val="001738EE"/>
    <w:rsid w:val="001B7F1E"/>
    <w:rsid w:val="002753EE"/>
    <w:rsid w:val="0028093A"/>
    <w:rsid w:val="00315BAD"/>
    <w:rsid w:val="00462480"/>
    <w:rsid w:val="00485E0A"/>
    <w:rsid w:val="004A0054"/>
    <w:rsid w:val="005552C2"/>
    <w:rsid w:val="005C154C"/>
    <w:rsid w:val="006C5D93"/>
    <w:rsid w:val="00795BDE"/>
    <w:rsid w:val="007A0F76"/>
    <w:rsid w:val="007A1526"/>
    <w:rsid w:val="007B43B4"/>
    <w:rsid w:val="007B575B"/>
    <w:rsid w:val="008012F6"/>
    <w:rsid w:val="00826AAA"/>
    <w:rsid w:val="008E5E2C"/>
    <w:rsid w:val="008F5BE0"/>
    <w:rsid w:val="00921708"/>
    <w:rsid w:val="0095361E"/>
    <w:rsid w:val="0097014A"/>
    <w:rsid w:val="009D2491"/>
    <w:rsid w:val="00A04511"/>
    <w:rsid w:val="00A24D63"/>
    <w:rsid w:val="00CD0FD0"/>
    <w:rsid w:val="00D4358B"/>
    <w:rsid w:val="00EB08CB"/>
    <w:rsid w:val="00EC38F9"/>
    <w:rsid w:val="00EE48AD"/>
    <w:rsid w:val="00F43EB8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0C799"/>
  <w15:docId w15:val="{D8EF41BE-99A8-41C6-BEDF-99C91E8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3" w:line="268" w:lineRule="auto"/>
      <w:ind w:left="378" w:hanging="10"/>
    </w:pPr>
    <w:rPr>
      <w:rFonts w:ascii="標楷體" w:eastAsia="標楷體" w:hAnsi="標楷體" w:cs="標楷體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624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62480"/>
    <w:rPr>
      <w:rFonts w:ascii="標楷體" w:eastAsia="標楷體" w:hAnsi="標楷體" w:cs="標楷體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624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62480"/>
    <w:rPr>
      <w:rFonts w:ascii="標楷體" w:eastAsia="標楷體" w:hAnsi="標楷體" w:cs="標楷體"/>
      <w:color w:val="000000"/>
      <w:sz w:val="20"/>
      <w:szCs w:val="20"/>
    </w:rPr>
  </w:style>
  <w:style w:type="paragraph" w:styleId="a7">
    <w:name w:val="List Paragraph"/>
    <w:basedOn w:val="a"/>
    <w:uiPriority w:val="34"/>
    <w:qFormat/>
    <w:rsid w:val="001738EE"/>
    <w:pPr>
      <w:widowControl w:val="0"/>
      <w:spacing w:after="0" w:line="240" w:lineRule="auto"/>
      <w:ind w:leftChars="200" w:left="480" w:firstLine="0"/>
    </w:pPr>
    <w:rPr>
      <w:rFonts w:ascii="Calibri" w:eastAsia="新細明體" w:hAnsi="Calibri" w:cs="Times New Roman"/>
      <w:color w:val="auto"/>
    </w:rPr>
  </w:style>
  <w:style w:type="character" w:customStyle="1" w:styleId="a8">
    <w:name w:val="國中題目 字元"/>
    <w:link w:val="a9"/>
    <w:uiPriority w:val="99"/>
    <w:locked/>
    <w:rsid w:val="001738EE"/>
    <w:rPr>
      <w:rFonts w:ascii="Times New Roman" w:hAnsi="Times New Roman" w:cs="Times New Roman"/>
    </w:rPr>
  </w:style>
  <w:style w:type="paragraph" w:customStyle="1" w:styleId="a9">
    <w:name w:val="國中題目"/>
    <w:basedOn w:val="a"/>
    <w:link w:val="a8"/>
    <w:uiPriority w:val="99"/>
    <w:rsid w:val="001738EE"/>
    <w:pPr>
      <w:widowControl w:val="0"/>
      <w:adjustRightInd w:val="0"/>
      <w:snapToGrid w:val="0"/>
      <w:spacing w:after="0" w:line="240" w:lineRule="auto"/>
      <w:ind w:left="0" w:firstLine="0"/>
    </w:pPr>
    <w:rPr>
      <w:rFonts w:ascii="Times New Roman" w:eastAsiaTheme="minorEastAsia" w:hAnsi="Times New Roman" w:cs="Times New Roman"/>
      <w:color w:val="auto"/>
    </w:rPr>
  </w:style>
  <w:style w:type="paragraph" w:customStyle="1" w:styleId="Default">
    <w:name w:val="Default"/>
    <w:rsid w:val="001738EE"/>
    <w:pPr>
      <w:widowControl w:val="0"/>
      <w:autoSpaceDE w:val="0"/>
      <w:autoSpaceDN w:val="0"/>
      <w:adjustRightInd w:val="0"/>
    </w:pPr>
    <w:rPr>
      <w:rFonts w:ascii="微軟正黑體" w:eastAsia="微軟正黑體" w:hAnsi="Calibri" w:cs="微軟正黑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7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歐束美</cp:lastModifiedBy>
  <cp:revision>6</cp:revision>
  <cp:lastPrinted>2023-02-22T01:41:00Z</cp:lastPrinted>
  <dcterms:created xsi:type="dcterms:W3CDTF">2024-12-10T01:31:00Z</dcterms:created>
  <dcterms:modified xsi:type="dcterms:W3CDTF">2025-01-07T01:13:00Z</dcterms:modified>
</cp:coreProperties>
</file>